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CA" w:rsidRPr="00910200" w:rsidRDefault="006C5A38" w:rsidP="00CD4100">
      <w:pPr>
        <w:ind w:left="-1134"/>
        <w:jc w:val="center"/>
        <w:rPr>
          <w:sz w:val="34"/>
          <w:szCs w:val="34"/>
        </w:rPr>
      </w:pPr>
      <w:r w:rsidRPr="006C5A38">
        <w:rPr>
          <w:noProof/>
          <w:sz w:val="34"/>
          <w:szCs w:val="34"/>
          <w:lang w:val="ru-RU"/>
        </w:rPr>
        <w:drawing>
          <wp:inline distT="0" distB="0" distL="0" distR="0">
            <wp:extent cx="1382572" cy="2114092"/>
            <wp:effectExtent l="0" t="0" r="0" b="0"/>
            <wp:docPr id="3" name="Рисунок 1" descr="http://mvd.ru/upload/site1/GUT_b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vd.ru/upload/site1/GUT_big1.png"/>
                    <pic:cNvPicPr>
                      <a:picLocks noChangeAspect="1" noChangeArrowheads="1"/>
                    </pic:cNvPicPr>
                  </pic:nvPicPr>
                  <pic:blipFill>
                    <a:blip r:embed="rId6" cstate="print"/>
                    <a:srcRect/>
                    <a:stretch>
                      <a:fillRect/>
                    </a:stretch>
                  </pic:blipFill>
                  <pic:spPr bwMode="auto">
                    <a:xfrm>
                      <a:off x="0" y="0"/>
                      <a:ext cx="1384816" cy="2117523"/>
                    </a:xfrm>
                    <a:prstGeom prst="rect">
                      <a:avLst/>
                    </a:prstGeom>
                    <a:noFill/>
                    <a:ln w="9525">
                      <a:noFill/>
                      <a:miter lim="800000"/>
                      <a:headEnd/>
                      <a:tailEnd/>
                    </a:ln>
                  </pic:spPr>
                </pic:pic>
              </a:graphicData>
            </a:graphic>
          </wp:inline>
        </w:drawing>
      </w:r>
    </w:p>
    <w:p w:rsidR="00A478CA" w:rsidRPr="00A478CA" w:rsidRDefault="00A478CA" w:rsidP="00CD4100">
      <w:pPr>
        <w:ind w:left="-1134" w:right="-426"/>
        <w:jc w:val="center"/>
        <w:rPr>
          <w:color w:val="17365D"/>
          <w:sz w:val="34"/>
          <w:szCs w:val="34"/>
          <w:lang w:val="ru-RU"/>
        </w:rPr>
      </w:pPr>
      <w:r w:rsidRPr="00A478CA">
        <w:rPr>
          <w:color w:val="17365D"/>
          <w:sz w:val="34"/>
          <w:szCs w:val="34"/>
          <w:lang w:val="ru-RU"/>
        </w:rPr>
        <w:t>ЛИНЕЙНЫЙ ОТДЕЛ МВД РОССИИ НА ВОДНОМ ТРАНСПОРТЕ</w:t>
      </w:r>
    </w:p>
    <w:p w:rsidR="00E01507" w:rsidRDefault="00E01507" w:rsidP="00CD4100">
      <w:pPr>
        <w:pStyle w:val="ConsPlusNormal"/>
        <w:widowControl/>
        <w:spacing w:line="360" w:lineRule="auto"/>
        <w:ind w:left="-1134"/>
        <w:jc w:val="both"/>
        <w:rPr>
          <w:rFonts w:ascii="Times New Roman" w:hAnsi="Times New Roman" w:cs="Times New Roman"/>
          <w:sz w:val="24"/>
          <w:szCs w:val="24"/>
        </w:rPr>
      </w:pPr>
    </w:p>
    <w:p w:rsidR="006C5A38" w:rsidRDefault="006C5A38" w:rsidP="006C5A38">
      <w:pPr>
        <w:pStyle w:val="ConsPlusNormal"/>
        <w:widowControl/>
        <w:spacing w:line="360" w:lineRule="auto"/>
        <w:ind w:left="-1134" w:firstLine="0"/>
        <w:jc w:val="both"/>
        <w:rPr>
          <w:rFonts w:ascii="Times New Roman" w:hAnsi="Times New Roman" w:cs="Times New Roman"/>
          <w:sz w:val="24"/>
          <w:szCs w:val="24"/>
        </w:rPr>
      </w:pPr>
      <w:r w:rsidRPr="006C5A38">
        <w:rPr>
          <w:rFonts w:ascii="Times New Roman" w:hAnsi="Times New Roman" w:cs="Times New Roman"/>
          <w:noProof/>
          <w:sz w:val="24"/>
          <w:szCs w:val="24"/>
        </w:rPr>
        <w:drawing>
          <wp:inline distT="0" distB="0" distL="0" distR="0">
            <wp:extent cx="2044700" cy="1638300"/>
            <wp:effectExtent l="19050" t="0" r="0" b="0"/>
            <wp:docPr id="2" name="Рисунок 2" descr="C:\Users\ПП по ООП\Desktop\civil_avia20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П по ООП\Desktop\civil_avia201029.jpg"/>
                    <pic:cNvPicPr>
                      <a:picLocks noChangeAspect="1" noChangeArrowheads="1"/>
                    </pic:cNvPicPr>
                  </pic:nvPicPr>
                  <pic:blipFill>
                    <a:blip r:embed="rId7" cstate="print"/>
                    <a:srcRect/>
                    <a:stretch>
                      <a:fillRect/>
                    </a:stretch>
                  </pic:blipFill>
                  <pic:spPr bwMode="auto">
                    <a:xfrm>
                      <a:off x="0" y="0"/>
                      <a:ext cx="2044423" cy="1638078"/>
                    </a:xfrm>
                    <a:prstGeom prst="rect">
                      <a:avLst/>
                    </a:prstGeom>
                    <a:noFill/>
                    <a:ln w="9525">
                      <a:noFill/>
                      <a:miter lim="800000"/>
                      <a:headEnd/>
                      <a:tailEnd/>
                    </a:ln>
                  </pic:spPr>
                </pic:pic>
              </a:graphicData>
            </a:graphic>
          </wp:inline>
        </w:drawing>
      </w:r>
      <w:r w:rsidRPr="006C5A38">
        <w:rPr>
          <w:rFonts w:ascii="Times New Roman" w:hAnsi="Times New Roman" w:cs="Times New Roman"/>
          <w:noProof/>
          <w:sz w:val="24"/>
          <w:szCs w:val="24"/>
        </w:rPr>
        <w:drawing>
          <wp:inline distT="0" distB="0" distL="0" distR="0">
            <wp:extent cx="2697607" cy="1638300"/>
            <wp:effectExtent l="19050" t="0" r="7493" b="0"/>
            <wp:docPr id="4" name="Рисунок 1" descr="C:\Users\ПП по ООП\Desktop\t1@35a9b2aa-d1ea-47f7-af3b-a5eb37aa7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П по ООП\Desktop\t1@35a9b2aa-d1ea-47f7-af3b-a5eb37aa7646.jpg"/>
                    <pic:cNvPicPr>
                      <a:picLocks noChangeAspect="1" noChangeArrowheads="1"/>
                    </pic:cNvPicPr>
                  </pic:nvPicPr>
                  <pic:blipFill>
                    <a:blip r:embed="rId8" cstate="print"/>
                    <a:srcRect/>
                    <a:stretch>
                      <a:fillRect/>
                    </a:stretch>
                  </pic:blipFill>
                  <pic:spPr bwMode="auto">
                    <a:xfrm>
                      <a:off x="0" y="0"/>
                      <a:ext cx="2698940" cy="1639109"/>
                    </a:xfrm>
                    <a:prstGeom prst="rect">
                      <a:avLst/>
                    </a:prstGeom>
                    <a:noFill/>
                    <a:ln w="9525">
                      <a:noFill/>
                      <a:miter lim="800000"/>
                      <a:headEnd/>
                      <a:tailEnd/>
                    </a:ln>
                  </pic:spPr>
                </pic:pic>
              </a:graphicData>
            </a:graphic>
          </wp:inline>
        </w:drawing>
      </w:r>
      <w:r w:rsidRPr="006C5A38">
        <w:rPr>
          <w:rFonts w:ascii="Times New Roman" w:hAnsi="Times New Roman" w:cs="Times New Roman"/>
          <w:noProof/>
          <w:sz w:val="24"/>
          <w:szCs w:val="24"/>
        </w:rPr>
        <w:drawing>
          <wp:inline distT="0" distB="0" distL="0" distR="0">
            <wp:extent cx="1866900" cy="1635652"/>
            <wp:effectExtent l="19050" t="0" r="0" b="0"/>
            <wp:docPr id="5" name="Рисунок 3" descr="C:\Users\ПП по ООП\Desktop\3069_large_VM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П по ООП\Desktop\3069_large_VM_17.jpg"/>
                    <pic:cNvPicPr>
                      <a:picLocks noChangeAspect="1" noChangeArrowheads="1"/>
                    </pic:cNvPicPr>
                  </pic:nvPicPr>
                  <pic:blipFill>
                    <a:blip r:embed="rId9" cstate="print"/>
                    <a:srcRect/>
                    <a:stretch>
                      <a:fillRect/>
                    </a:stretch>
                  </pic:blipFill>
                  <pic:spPr bwMode="auto">
                    <a:xfrm>
                      <a:off x="0" y="0"/>
                      <a:ext cx="1866512" cy="1635312"/>
                    </a:xfrm>
                    <a:prstGeom prst="rect">
                      <a:avLst/>
                    </a:prstGeom>
                    <a:noFill/>
                    <a:ln w="9525">
                      <a:noFill/>
                      <a:miter lim="800000"/>
                      <a:headEnd/>
                      <a:tailEnd/>
                    </a:ln>
                  </pic:spPr>
                </pic:pic>
              </a:graphicData>
            </a:graphic>
          </wp:inline>
        </w:drawing>
      </w:r>
    </w:p>
    <w:p w:rsidR="00426FBE" w:rsidRPr="00426FBE" w:rsidRDefault="00426FBE" w:rsidP="004D119A">
      <w:pPr>
        <w:pStyle w:val="ConsPlusNormal"/>
        <w:widowControl/>
        <w:spacing w:line="276" w:lineRule="auto"/>
        <w:ind w:left="-1134" w:firstLine="708"/>
        <w:jc w:val="both"/>
        <w:rPr>
          <w:rFonts w:ascii="Times New Roman" w:hAnsi="Times New Roman" w:cs="Times New Roman"/>
          <w:sz w:val="24"/>
          <w:szCs w:val="24"/>
        </w:rPr>
      </w:pPr>
      <w:r w:rsidRPr="00426FBE">
        <w:rPr>
          <w:rFonts w:ascii="Times New Roman" w:hAnsi="Times New Roman" w:cs="Times New Roman"/>
          <w:sz w:val="24"/>
          <w:szCs w:val="24"/>
        </w:rPr>
        <w:t xml:space="preserve">Любой вид транспорта представляет собой сложный производственный механизм. </w:t>
      </w:r>
      <w:r w:rsidR="00397C2A" w:rsidRPr="00426FBE">
        <w:rPr>
          <w:rFonts w:ascii="Times New Roman" w:hAnsi="Times New Roman" w:cs="Times New Roman"/>
          <w:sz w:val="24"/>
          <w:szCs w:val="24"/>
        </w:rPr>
        <w:t xml:space="preserve">Безаварийная работа </w:t>
      </w:r>
      <w:r w:rsidR="00397C2A">
        <w:rPr>
          <w:rFonts w:ascii="Times New Roman" w:hAnsi="Times New Roman" w:cs="Times New Roman"/>
          <w:sz w:val="24"/>
          <w:szCs w:val="24"/>
        </w:rPr>
        <w:t>всех видов транспорта, в том числе и</w:t>
      </w:r>
      <w:r w:rsidR="00397C2A" w:rsidRPr="00426FBE">
        <w:rPr>
          <w:rFonts w:ascii="Times New Roman" w:hAnsi="Times New Roman" w:cs="Times New Roman"/>
          <w:sz w:val="24"/>
          <w:szCs w:val="24"/>
        </w:rPr>
        <w:t xml:space="preserve"> внутреннего водного </w:t>
      </w:r>
      <w:r w:rsidR="006C5A38" w:rsidRPr="00426FBE">
        <w:rPr>
          <w:rFonts w:ascii="Times New Roman" w:hAnsi="Times New Roman" w:cs="Times New Roman"/>
          <w:sz w:val="24"/>
          <w:szCs w:val="24"/>
        </w:rPr>
        <w:t>транспорта,</w:t>
      </w:r>
      <w:r w:rsidR="00397C2A" w:rsidRPr="00426FBE">
        <w:rPr>
          <w:rFonts w:ascii="Times New Roman" w:hAnsi="Times New Roman" w:cs="Times New Roman"/>
          <w:sz w:val="24"/>
          <w:szCs w:val="24"/>
        </w:rPr>
        <w:t xml:space="preserve"> обеспечивается </w:t>
      </w:r>
      <w:r w:rsidRPr="00426FBE">
        <w:rPr>
          <w:rFonts w:ascii="Times New Roman" w:hAnsi="Times New Roman" w:cs="Times New Roman"/>
          <w:sz w:val="24"/>
          <w:szCs w:val="24"/>
        </w:rPr>
        <w:t xml:space="preserve">совокупностью технических </w:t>
      </w:r>
      <w:r w:rsidR="001D2B41">
        <w:rPr>
          <w:rFonts w:ascii="Times New Roman" w:hAnsi="Times New Roman" w:cs="Times New Roman"/>
          <w:sz w:val="24"/>
          <w:szCs w:val="24"/>
        </w:rPr>
        <w:t xml:space="preserve">и </w:t>
      </w:r>
      <w:r w:rsidRPr="00426FBE">
        <w:rPr>
          <w:rFonts w:ascii="Times New Roman" w:hAnsi="Times New Roman" w:cs="Times New Roman"/>
          <w:sz w:val="24"/>
          <w:szCs w:val="24"/>
        </w:rPr>
        <w:t xml:space="preserve">эксплуатационных </w:t>
      </w:r>
      <w:r w:rsidR="006C5A38" w:rsidRPr="00426FBE">
        <w:rPr>
          <w:rFonts w:ascii="Times New Roman" w:hAnsi="Times New Roman" w:cs="Times New Roman"/>
          <w:sz w:val="24"/>
          <w:szCs w:val="24"/>
        </w:rPr>
        <w:t>средств,</w:t>
      </w:r>
      <w:r w:rsidR="001D2B41">
        <w:rPr>
          <w:rFonts w:ascii="Times New Roman" w:hAnsi="Times New Roman" w:cs="Times New Roman"/>
          <w:sz w:val="24"/>
          <w:szCs w:val="24"/>
        </w:rPr>
        <w:t xml:space="preserve"> а также соблюдением норм правового характера</w:t>
      </w:r>
      <w:r w:rsidRPr="00426FBE">
        <w:rPr>
          <w:rFonts w:ascii="Times New Roman" w:hAnsi="Times New Roman" w:cs="Times New Roman"/>
          <w:sz w:val="24"/>
          <w:szCs w:val="24"/>
        </w:rPr>
        <w:t xml:space="preserve">. Наибольший удельный вес в правовом регулировании безопасности транспорта принадлежит нормам административного права. На их основе осуществляется деятельность государственных органов по организации движения и эксплуатации транспорта, контролю и надзору за ним, применению профилактических мер, а также привлечению виновных к ответственности за нарушение правил, регламентирующих безопасную работу транспорта. Ежедневно практически каждый человек пользуется теми или иными видами транспорта. Поэтому, вопрос об общественных отношениях в транспортной сфере, в том  числе о правонарушениях, является актуальным для любого человека. </w:t>
      </w:r>
    </w:p>
    <w:p w:rsidR="00426FBE" w:rsidRPr="00426FBE" w:rsidRDefault="00426FBE" w:rsidP="004D119A">
      <w:pPr>
        <w:pStyle w:val="ConsPlusNormal"/>
        <w:widowControl/>
        <w:spacing w:line="276" w:lineRule="auto"/>
        <w:ind w:left="-1134"/>
        <w:jc w:val="both"/>
        <w:rPr>
          <w:rFonts w:ascii="Times New Roman" w:hAnsi="Times New Roman" w:cs="Times New Roman"/>
          <w:sz w:val="24"/>
          <w:szCs w:val="24"/>
        </w:rPr>
      </w:pPr>
      <w:r w:rsidRPr="00426FBE">
        <w:rPr>
          <w:rFonts w:ascii="Times New Roman" w:hAnsi="Times New Roman" w:cs="Times New Roman"/>
          <w:sz w:val="24"/>
          <w:szCs w:val="24"/>
        </w:rPr>
        <w:t>В Кодексе Российской Федерации об административных правонарушениях, административные правонарушения на транспорте выделены и объединены в</w:t>
      </w:r>
      <w:r w:rsidR="001D2B41">
        <w:rPr>
          <w:rFonts w:ascii="Times New Roman" w:hAnsi="Times New Roman" w:cs="Times New Roman"/>
          <w:sz w:val="24"/>
          <w:szCs w:val="24"/>
        </w:rPr>
        <w:t xml:space="preserve"> </w:t>
      </w:r>
      <w:r w:rsidRPr="00426FBE">
        <w:rPr>
          <w:rFonts w:ascii="Times New Roman" w:hAnsi="Times New Roman" w:cs="Times New Roman"/>
          <w:sz w:val="24"/>
          <w:szCs w:val="24"/>
        </w:rPr>
        <w:t xml:space="preserve">11 главе с одноименным названием, включающей 27 статей.  Сохраняя преемственность с предшествующим законодательством об административной ответственности, </w:t>
      </w:r>
      <w:proofErr w:type="spellStart"/>
      <w:r w:rsidRPr="00426FBE">
        <w:rPr>
          <w:rFonts w:ascii="Times New Roman" w:hAnsi="Times New Roman" w:cs="Times New Roman"/>
          <w:sz w:val="24"/>
          <w:szCs w:val="24"/>
        </w:rPr>
        <w:t>КоАП</w:t>
      </w:r>
      <w:proofErr w:type="spellEnd"/>
      <w:r w:rsidRPr="00426FBE">
        <w:rPr>
          <w:rFonts w:ascii="Times New Roman" w:hAnsi="Times New Roman" w:cs="Times New Roman"/>
          <w:sz w:val="24"/>
          <w:szCs w:val="24"/>
        </w:rPr>
        <w:t xml:space="preserve"> РФ ввел ряд новелл, обусловленных необходимостью более эффективной защиты транспортных коммуникаций от административных правонарушений. Кроме того, к транспортной деятельности имеют непосредственное отношение и нормы </w:t>
      </w:r>
      <w:proofErr w:type="spellStart"/>
      <w:r w:rsidRPr="00426FBE">
        <w:rPr>
          <w:rFonts w:ascii="Times New Roman" w:hAnsi="Times New Roman" w:cs="Times New Roman"/>
          <w:sz w:val="24"/>
          <w:szCs w:val="24"/>
        </w:rPr>
        <w:t>КоАП</w:t>
      </w:r>
      <w:proofErr w:type="spellEnd"/>
      <w:r w:rsidRPr="00426FBE">
        <w:rPr>
          <w:rFonts w:ascii="Times New Roman" w:hAnsi="Times New Roman" w:cs="Times New Roman"/>
          <w:sz w:val="24"/>
          <w:szCs w:val="24"/>
        </w:rPr>
        <w:t xml:space="preserve"> РФ, содержащиеся в других главах Кодекса (экологические правонарушения, нарушения санитарных, ветеринарных и карантинных правил, правил перевозки оружия, боеприпасов и др.). В целом тщательная административно-правовая регламентация общественных отношений позволяет судить о транспортном комплексе как о сложном механизме, в котором каждая "деталь" находит свое место и назначение с помощью нормы права. </w:t>
      </w:r>
    </w:p>
    <w:p w:rsidR="00426FBE" w:rsidRPr="00426FBE" w:rsidRDefault="00426FBE" w:rsidP="004D119A">
      <w:pPr>
        <w:pStyle w:val="ConsPlusNormal"/>
        <w:widowControl/>
        <w:spacing w:line="276" w:lineRule="auto"/>
        <w:ind w:left="-1134"/>
        <w:jc w:val="both"/>
        <w:rPr>
          <w:rFonts w:ascii="Times New Roman" w:hAnsi="Times New Roman" w:cs="Times New Roman"/>
          <w:sz w:val="24"/>
          <w:szCs w:val="24"/>
        </w:rPr>
      </w:pPr>
      <w:r w:rsidRPr="00426FBE">
        <w:rPr>
          <w:rFonts w:ascii="Times New Roman" w:hAnsi="Times New Roman" w:cs="Times New Roman"/>
          <w:sz w:val="24"/>
          <w:szCs w:val="24"/>
        </w:rPr>
        <w:t xml:space="preserve">Гл. 11 </w:t>
      </w:r>
      <w:proofErr w:type="spellStart"/>
      <w:r w:rsidRPr="00426FBE">
        <w:rPr>
          <w:rFonts w:ascii="Times New Roman" w:hAnsi="Times New Roman" w:cs="Times New Roman"/>
          <w:sz w:val="24"/>
          <w:szCs w:val="24"/>
        </w:rPr>
        <w:t>КоАП</w:t>
      </w:r>
      <w:proofErr w:type="spellEnd"/>
      <w:r w:rsidRPr="00426FBE">
        <w:rPr>
          <w:rFonts w:ascii="Times New Roman" w:hAnsi="Times New Roman" w:cs="Times New Roman"/>
          <w:sz w:val="24"/>
          <w:szCs w:val="24"/>
        </w:rPr>
        <w:t xml:space="preserve"> РФ большое внимание уделяет специальному регламентированию правонарушений в области безопасности на важнейших видах транспорта: железнодорожном, воздушном и водном. В связи общественной значимостью объектов правонарушений, установленных статьями 11.1 - 11.13 </w:t>
      </w:r>
      <w:proofErr w:type="spellStart"/>
      <w:r w:rsidRPr="00426FBE">
        <w:rPr>
          <w:rFonts w:ascii="Times New Roman" w:hAnsi="Times New Roman" w:cs="Times New Roman"/>
          <w:sz w:val="24"/>
          <w:szCs w:val="24"/>
        </w:rPr>
        <w:lastRenderedPageBreak/>
        <w:t>КоАП</w:t>
      </w:r>
      <w:proofErr w:type="spellEnd"/>
      <w:r w:rsidRPr="00426FBE">
        <w:rPr>
          <w:rFonts w:ascii="Times New Roman" w:hAnsi="Times New Roman" w:cs="Times New Roman"/>
          <w:sz w:val="24"/>
          <w:szCs w:val="24"/>
        </w:rPr>
        <w:t xml:space="preserve"> РФ, данная правовая область содержит множество нормативных актов, призванных максимально урегулировать и конкретизировать общественные отно</w:t>
      </w:r>
      <w:r w:rsidR="00EA404F">
        <w:rPr>
          <w:rFonts w:ascii="Times New Roman" w:hAnsi="Times New Roman" w:cs="Times New Roman"/>
          <w:sz w:val="24"/>
          <w:szCs w:val="24"/>
        </w:rPr>
        <w:t xml:space="preserve">шения, связанные с </w:t>
      </w:r>
      <w:r w:rsidRPr="00426FBE">
        <w:rPr>
          <w:rFonts w:ascii="Times New Roman" w:hAnsi="Times New Roman" w:cs="Times New Roman"/>
          <w:sz w:val="24"/>
          <w:szCs w:val="24"/>
        </w:rPr>
        <w:t>осуществлением деятельности этих видов транспорта.</w:t>
      </w:r>
    </w:p>
    <w:p w:rsidR="00426FBE" w:rsidRDefault="006C5A38" w:rsidP="004D119A">
      <w:pPr>
        <w:pStyle w:val="ConsPlusNormal"/>
        <w:widowControl/>
        <w:spacing w:line="276" w:lineRule="auto"/>
        <w:ind w:left="-113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1942465</wp:posOffset>
            </wp:positionH>
            <wp:positionV relativeFrom="paragraph">
              <wp:posOffset>14605</wp:posOffset>
            </wp:positionV>
            <wp:extent cx="4140200" cy="2926715"/>
            <wp:effectExtent l="19050" t="0" r="0" b="0"/>
            <wp:wrapSquare wrapText="bothSides"/>
            <wp:docPr id="7" name="Рисунок 6" descr="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jpg"/>
                    <pic:cNvPicPr/>
                  </pic:nvPicPr>
                  <pic:blipFill>
                    <a:blip r:embed="rId10" cstate="print"/>
                    <a:stretch>
                      <a:fillRect/>
                    </a:stretch>
                  </pic:blipFill>
                  <pic:spPr>
                    <a:xfrm>
                      <a:off x="0" y="0"/>
                      <a:ext cx="4140200" cy="2926715"/>
                    </a:xfrm>
                    <a:prstGeom prst="rect">
                      <a:avLst/>
                    </a:prstGeom>
                  </pic:spPr>
                </pic:pic>
              </a:graphicData>
            </a:graphic>
          </wp:anchor>
        </w:drawing>
      </w:r>
      <w:r w:rsidR="00426FBE" w:rsidRPr="00426FBE">
        <w:rPr>
          <w:rFonts w:ascii="Times New Roman" w:hAnsi="Times New Roman" w:cs="Times New Roman"/>
          <w:sz w:val="24"/>
          <w:szCs w:val="24"/>
        </w:rPr>
        <w:t xml:space="preserve"> Так же глава 11 </w:t>
      </w:r>
      <w:proofErr w:type="spellStart"/>
      <w:r w:rsidR="00426FBE" w:rsidRPr="00426FBE">
        <w:rPr>
          <w:rFonts w:ascii="Times New Roman" w:hAnsi="Times New Roman" w:cs="Times New Roman"/>
          <w:sz w:val="24"/>
          <w:szCs w:val="24"/>
        </w:rPr>
        <w:t>КоАП</w:t>
      </w:r>
      <w:proofErr w:type="spellEnd"/>
      <w:r w:rsidR="00426FBE" w:rsidRPr="00426FBE">
        <w:rPr>
          <w:rFonts w:ascii="Times New Roman" w:hAnsi="Times New Roman" w:cs="Times New Roman"/>
          <w:sz w:val="24"/>
          <w:szCs w:val="24"/>
        </w:rPr>
        <w:t xml:space="preserve"> РФ содержит ряд статей, посвященных правонарушениям, имеющих общие для всех видов транспорта черты, или регулирующих однородные общественные отношения. Так, ст. 11.14.</w:t>
      </w:r>
      <w:r w:rsidR="001D2B41">
        <w:rPr>
          <w:rFonts w:ascii="Times New Roman" w:hAnsi="Times New Roman" w:cs="Times New Roman"/>
          <w:sz w:val="24"/>
          <w:szCs w:val="24"/>
        </w:rPr>
        <w:t xml:space="preserve">2 </w:t>
      </w:r>
      <w:r w:rsidR="00426FBE" w:rsidRPr="00426FBE">
        <w:rPr>
          <w:rFonts w:ascii="Times New Roman" w:hAnsi="Times New Roman" w:cs="Times New Roman"/>
          <w:sz w:val="24"/>
          <w:szCs w:val="24"/>
        </w:rPr>
        <w:t>устанавливает ответственность за нарушение правил перевозки опасных веществ, крупногабаритных или тяжеловесных грузов на морском и внутреннем водном</w:t>
      </w:r>
      <w:r w:rsidR="001D2B41">
        <w:rPr>
          <w:rFonts w:ascii="Times New Roman" w:hAnsi="Times New Roman" w:cs="Times New Roman"/>
          <w:sz w:val="24"/>
          <w:szCs w:val="24"/>
        </w:rPr>
        <w:t xml:space="preserve"> </w:t>
      </w:r>
      <w:r w:rsidR="00426FBE" w:rsidRPr="00426FBE">
        <w:rPr>
          <w:rFonts w:ascii="Times New Roman" w:hAnsi="Times New Roman" w:cs="Times New Roman"/>
          <w:sz w:val="24"/>
          <w:szCs w:val="24"/>
        </w:rPr>
        <w:t>транспорте</w:t>
      </w:r>
      <w:proofErr w:type="gramStart"/>
      <w:r w:rsidR="00426FBE" w:rsidRPr="00426FBE">
        <w:rPr>
          <w:rFonts w:ascii="Times New Roman" w:hAnsi="Times New Roman" w:cs="Times New Roman"/>
          <w:sz w:val="24"/>
          <w:szCs w:val="24"/>
        </w:rPr>
        <w:t>.</w:t>
      </w:r>
      <w:proofErr w:type="gramEnd"/>
      <w:r w:rsidR="00426FBE" w:rsidRPr="00426FBE">
        <w:rPr>
          <w:rFonts w:ascii="Times New Roman" w:hAnsi="Times New Roman" w:cs="Times New Roman"/>
          <w:sz w:val="24"/>
          <w:szCs w:val="24"/>
        </w:rPr>
        <w:t xml:space="preserve"> (</w:t>
      </w:r>
      <w:proofErr w:type="gramStart"/>
      <w:r w:rsidR="00426FBE" w:rsidRPr="00426FBE">
        <w:rPr>
          <w:rFonts w:ascii="Times New Roman" w:hAnsi="Times New Roman" w:cs="Times New Roman"/>
          <w:sz w:val="24"/>
          <w:szCs w:val="24"/>
        </w:rPr>
        <w:t>с</w:t>
      </w:r>
      <w:proofErr w:type="gramEnd"/>
      <w:r w:rsidR="00426FBE" w:rsidRPr="00426FBE">
        <w:rPr>
          <w:rFonts w:ascii="Times New Roman" w:hAnsi="Times New Roman" w:cs="Times New Roman"/>
          <w:sz w:val="24"/>
          <w:szCs w:val="24"/>
        </w:rPr>
        <w:t xml:space="preserve">т. 11.16). Правила пожарной безопасности устанавливаются Федеральным законом "О пожарной безопасности"; транспортными кодексами, уставами, отраслевыми правилами перевозок грузов, пассажиров, багажа и </w:t>
      </w:r>
      <w:proofErr w:type="spellStart"/>
      <w:r w:rsidR="00426FBE" w:rsidRPr="00426FBE">
        <w:rPr>
          <w:rFonts w:ascii="Times New Roman" w:hAnsi="Times New Roman" w:cs="Times New Roman"/>
          <w:sz w:val="24"/>
          <w:szCs w:val="24"/>
        </w:rPr>
        <w:t>грузобагажа</w:t>
      </w:r>
      <w:proofErr w:type="spellEnd"/>
      <w:r w:rsidR="00426FBE" w:rsidRPr="00426FBE">
        <w:rPr>
          <w:rFonts w:ascii="Times New Roman" w:hAnsi="Times New Roman" w:cs="Times New Roman"/>
          <w:sz w:val="24"/>
          <w:szCs w:val="24"/>
        </w:rPr>
        <w:t>. Правонарушителями согласно ст. 11.17</w:t>
      </w:r>
      <w:r w:rsidR="00CD4100">
        <w:rPr>
          <w:rFonts w:ascii="Times New Roman" w:hAnsi="Times New Roman" w:cs="Times New Roman"/>
          <w:sz w:val="24"/>
          <w:szCs w:val="24"/>
        </w:rPr>
        <w:t xml:space="preserve">.2 </w:t>
      </w:r>
      <w:r w:rsidR="00426FBE" w:rsidRPr="00426FBE">
        <w:rPr>
          <w:rFonts w:ascii="Times New Roman" w:hAnsi="Times New Roman" w:cs="Times New Roman"/>
          <w:sz w:val="24"/>
          <w:szCs w:val="24"/>
        </w:rPr>
        <w:t xml:space="preserve"> являются также и граждане, совершающие </w:t>
      </w:r>
      <w:r w:rsidR="00CD4100">
        <w:rPr>
          <w:rFonts w:ascii="Times New Roman" w:hAnsi="Times New Roman" w:cs="Times New Roman"/>
          <w:sz w:val="24"/>
          <w:szCs w:val="24"/>
        </w:rPr>
        <w:t>в</w:t>
      </w:r>
      <w:r w:rsidR="00426FBE" w:rsidRPr="00426FBE">
        <w:rPr>
          <w:rFonts w:ascii="Times New Roman" w:hAnsi="Times New Roman" w:cs="Times New Roman"/>
          <w:sz w:val="24"/>
          <w:szCs w:val="24"/>
        </w:rPr>
        <w:t xml:space="preserve">ыбрасывание мусора </w:t>
      </w:r>
      <w:r w:rsidR="00CD4100">
        <w:rPr>
          <w:rFonts w:ascii="Times New Roman" w:hAnsi="Times New Roman" w:cs="Times New Roman"/>
          <w:sz w:val="24"/>
          <w:szCs w:val="24"/>
        </w:rPr>
        <w:t>или иных предметов</w:t>
      </w:r>
      <w:r w:rsidR="00CD4100" w:rsidRPr="00426FBE">
        <w:rPr>
          <w:rFonts w:ascii="Times New Roman" w:hAnsi="Times New Roman" w:cs="Times New Roman"/>
          <w:sz w:val="24"/>
          <w:szCs w:val="24"/>
        </w:rPr>
        <w:t xml:space="preserve"> </w:t>
      </w:r>
      <w:r w:rsidR="00426FBE" w:rsidRPr="00426FBE">
        <w:rPr>
          <w:rFonts w:ascii="Times New Roman" w:hAnsi="Times New Roman" w:cs="Times New Roman"/>
          <w:sz w:val="24"/>
          <w:szCs w:val="24"/>
        </w:rPr>
        <w:t>за борт</w:t>
      </w:r>
      <w:r w:rsidR="00CD4100">
        <w:rPr>
          <w:rFonts w:ascii="Times New Roman" w:hAnsi="Times New Roman" w:cs="Times New Roman"/>
          <w:sz w:val="24"/>
          <w:szCs w:val="24"/>
        </w:rPr>
        <w:t xml:space="preserve"> судна морского или внутреннего водного транспорта,</w:t>
      </w:r>
      <w:r w:rsidR="00426FBE" w:rsidRPr="00426FBE">
        <w:rPr>
          <w:rFonts w:ascii="Times New Roman" w:hAnsi="Times New Roman" w:cs="Times New Roman"/>
          <w:sz w:val="24"/>
          <w:szCs w:val="24"/>
        </w:rPr>
        <w:t xml:space="preserve"> а равно курение не специально отведенных мест на транспорте также караются в административном порядке. Не оплата проезда или провоза багажа на любом виде общественного транспорта также повлечет административное взыскание в соответствии со ст. ст. 11.18, 11.19 </w:t>
      </w:r>
      <w:proofErr w:type="spellStart"/>
      <w:r w:rsidR="00426FBE" w:rsidRPr="00426FBE">
        <w:rPr>
          <w:rFonts w:ascii="Times New Roman" w:hAnsi="Times New Roman" w:cs="Times New Roman"/>
          <w:sz w:val="24"/>
          <w:szCs w:val="24"/>
        </w:rPr>
        <w:t>КоАП</w:t>
      </w:r>
      <w:proofErr w:type="spellEnd"/>
      <w:r w:rsidR="00426FBE" w:rsidRPr="00426FBE">
        <w:rPr>
          <w:rFonts w:ascii="Times New Roman" w:hAnsi="Times New Roman" w:cs="Times New Roman"/>
          <w:sz w:val="24"/>
          <w:szCs w:val="24"/>
        </w:rPr>
        <w:t xml:space="preserve"> РФ. </w:t>
      </w:r>
    </w:p>
    <w:p w:rsidR="00426FBE" w:rsidRDefault="004D119A" w:rsidP="00674ABC">
      <w:pPr>
        <w:spacing w:line="276" w:lineRule="auto"/>
        <w:ind w:left="-1134" w:firstLine="708"/>
        <w:jc w:val="both"/>
        <w:rPr>
          <w:lang w:val="ru-RU"/>
        </w:rPr>
      </w:pPr>
      <w:r>
        <w:rPr>
          <w:lang w:val="ru-RU"/>
        </w:rPr>
        <w:t>Статья 214 УК РФ «Вандализм» Вандализм – есть осквернение зданий или иных сооружений, порча имущества на общественном транспорте или в иных общественных местах, -</w:t>
      </w:r>
    </w:p>
    <w:p w:rsidR="004D119A" w:rsidRDefault="004D119A" w:rsidP="00674ABC">
      <w:pPr>
        <w:spacing w:line="276" w:lineRule="auto"/>
        <w:ind w:left="-1134"/>
        <w:jc w:val="both"/>
        <w:rPr>
          <w:lang w:val="ru-RU"/>
        </w:rPr>
      </w:pPr>
      <w:r>
        <w:rPr>
          <w:lang w:val="ru-RU"/>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r w:rsidR="00674ABC">
        <w:rPr>
          <w:lang w:val="ru-RU"/>
        </w:rPr>
        <w:t xml:space="preserve"> Уголовная ответственность наступает </w:t>
      </w:r>
      <w:r w:rsidR="00674ABC" w:rsidRPr="00674ABC">
        <w:rPr>
          <w:lang w:val="ru-RU"/>
        </w:rPr>
        <w:t>физическо</w:t>
      </w:r>
      <w:r w:rsidR="00674ABC">
        <w:rPr>
          <w:lang w:val="ru-RU"/>
        </w:rPr>
        <w:t>го</w:t>
      </w:r>
      <w:r w:rsidR="00674ABC" w:rsidRPr="00674ABC">
        <w:rPr>
          <w:lang w:val="ru-RU"/>
        </w:rPr>
        <w:t xml:space="preserve"> лиц</w:t>
      </w:r>
      <w:r w:rsidR="00674ABC">
        <w:rPr>
          <w:lang w:val="ru-RU"/>
        </w:rPr>
        <w:t>а</w:t>
      </w:r>
      <w:r w:rsidR="00674ABC" w:rsidRPr="00674ABC">
        <w:rPr>
          <w:lang w:val="ru-RU"/>
        </w:rPr>
        <w:t>, достигше</w:t>
      </w:r>
      <w:r w:rsidR="00674ABC">
        <w:rPr>
          <w:lang w:val="ru-RU"/>
        </w:rPr>
        <w:t xml:space="preserve">го 14-летнего </w:t>
      </w:r>
      <w:r w:rsidR="00674ABC" w:rsidRPr="00674ABC">
        <w:rPr>
          <w:lang w:val="ru-RU"/>
        </w:rPr>
        <w:t>возраста.</w:t>
      </w:r>
    </w:p>
    <w:p w:rsidR="00674ABC" w:rsidRDefault="00674ABC" w:rsidP="00674ABC">
      <w:pPr>
        <w:spacing w:line="276" w:lineRule="auto"/>
        <w:ind w:left="-1134"/>
        <w:jc w:val="both"/>
        <w:rPr>
          <w:lang w:val="ru-RU"/>
        </w:rPr>
      </w:pPr>
    </w:p>
    <w:p w:rsidR="00674ABC" w:rsidRDefault="00674ABC" w:rsidP="00674ABC">
      <w:pPr>
        <w:spacing w:line="276" w:lineRule="auto"/>
        <w:ind w:left="-1134"/>
        <w:jc w:val="both"/>
        <w:rPr>
          <w:lang w:val="ru-RU"/>
        </w:rPr>
      </w:pPr>
    </w:p>
    <w:p w:rsidR="00674ABC" w:rsidRDefault="00674ABC" w:rsidP="00674ABC">
      <w:pPr>
        <w:spacing w:line="276" w:lineRule="auto"/>
        <w:ind w:left="-1134"/>
        <w:jc w:val="both"/>
        <w:rPr>
          <w:lang w:val="ru-RU"/>
        </w:rPr>
      </w:pPr>
    </w:p>
    <w:p w:rsidR="00674ABC" w:rsidRPr="00426FBE" w:rsidRDefault="00674ABC" w:rsidP="00674ABC">
      <w:pPr>
        <w:spacing w:line="276" w:lineRule="auto"/>
        <w:ind w:left="-1134"/>
        <w:jc w:val="both"/>
        <w:rPr>
          <w:lang w:val="ru-RU"/>
        </w:rPr>
      </w:pPr>
    </w:p>
    <w:p w:rsidR="00927C2C" w:rsidRPr="00426FBE" w:rsidRDefault="00BE3433" w:rsidP="00BE3433">
      <w:pPr>
        <w:ind w:left="-1134" w:firstLine="567"/>
        <w:jc w:val="both"/>
        <w:rPr>
          <w:lang w:val="ru-RU"/>
        </w:rPr>
      </w:pPr>
      <w:r>
        <w:rPr>
          <w:noProof/>
          <w:lang w:val="ru-RU"/>
        </w:rPr>
        <w:drawing>
          <wp:inline distT="0" distB="0" distL="0" distR="0">
            <wp:extent cx="1914524" cy="1276350"/>
            <wp:effectExtent l="19050" t="0" r="0" b="0"/>
            <wp:docPr id="6" name="Рисунок 1" descr="C:\Users\ПП по ООП\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П по ООП\Desktop\wx1080.jpg"/>
                    <pic:cNvPicPr>
                      <a:picLocks noChangeAspect="1" noChangeArrowheads="1"/>
                    </pic:cNvPicPr>
                  </pic:nvPicPr>
                  <pic:blipFill>
                    <a:blip r:embed="rId11" cstate="print"/>
                    <a:srcRect/>
                    <a:stretch>
                      <a:fillRect/>
                    </a:stretch>
                  </pic:blipFill>
                  <pic:spPr bwMode="auto">
                    <a:xfrm>
                      <a:off x="0" y="0"/>
                      <a:ext cx="1914127" cy="1276085"/>
                    </a:xfrm>
                    <a:prstGeom prst="rect">
                      <a:avLst/>
                    </a:prstGeom>
                    <a:noFill/>
                    <a:ln w="9525">
                      <a:noFill/>
                      <a:miter lim="800000"/>
                      <a:headEnd/>
                      <a:tailEnd/>
                    </a:ln>
                  </pic:spPr>
                </pic:pic>
              </a:graphicData>
            </a:graphic>
          </wp:inline>
        </w:drawing>
      </w:r>
      <w:r>
        <w:rPr>
          <w:noProof/>
          <w:lang w:val="ru-RU"/>
        </w:rPr>
        <w:drawing>
          <wp:inline distT="0" distB="0" distL="0" distR="0">
            <wp:extent cx="2269068" cy="1276350"/>
            <wp:effectExtent l="19050" t="0" r="0" b="0"/>
            <wp:docPr id="8" name="Рисунок 2" descr="C:\Users\ПП по ООП\Desktop\725301e578de77bdd9b428843f4fe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П по ООП\Desktop\725301e578de77bdd9b428843f4fe107.jpg"/>
                    <pic:cNvPicPr>
                      <a:picLocks noChangeAspect="1" noChangeArrowheads="1"/>
                    </pic:cNvPicPr>
                  </pic:nvPicPr>
                  <pic:blipFill>
                    <a:blip r:embed="rId12" cstate="print"/>
                    <a:srcRect/>
                    <a:stretch>
                      <a:fillRect/>
                    </a:stretch>
                  </pic:blipFill>
                  <pic:spPr bwMode="auto">
                    <a:xfrm>
                      <a:off x="0" y="0"/>
                      <a:ext cx="2273840" cy="1279034"/>
                    </a:xfrm>
                    <a:prstGeom prst="rect">
                      <a:avLst/>
                    </a:prstGeom>
                    <a:noFill/>
                    <a:ln w="9525">
                      <a:noFill/>
                      <a:miter lim="800000"/>
                      <a:headEnd/>
                      <a:tailEnd/>
                    </a:ln>
                  </pic:spPr>
                </pic:pic>
              </a:graphicData>
            </a:graphic>
          </wp:inline>
        </w:drawing>
      </w:r>
      <w:r>
        <w:rPr>
          <w:noProof/>
          <w:lang w:val="ru-RU"/>
        </w:rPr>
        <w:drawing>
          <wp:inline distT="0" distB="0" distL="0" distR="0">
            <wp:extent cx="1727200" cy="1295400"/>
            <wp:effectExtent l="19050" t="0" r="6350" b="0"/>
            <wp:docPr id="9" name="Рисунок 3" descr="C:\Users\ПП по ООП\Desktop\vDW6vaIJQOVKdw1b36VRnr5bhmr3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П по ООП\Desktop\vDW6vaIJQOVKdw1b36VRnr5bhmr3BT.JPG"/>
                    <pic:cNvPicPr>
                      <a:picLocks noChangeAspect="1" noChangeArrowheads="1"/>
                    </pic:cNvPicPr>
                  </pic:nvPicPr>
                  <pic:blipFill>
                    <a:blip r:embed="rId13" cstate="print"/>
                    <a:srcRect/>
                    <a:stretch>
                      <a:fillRect/>
                    </a:stretch>
                  </pic:blipFill>
                  <pic:spPr bwMode="auto">
                    <a:xfrm>
                      <a:off x="0" y="0"/>
                      <a:ext cx="1726842" cy="1295131"/>
                    </a:xfrm>
                    <a:prstGeom prst="rect">
                      <a:avLst/>
                    </a:prstGeom>
                    <a:noFill/>
                    <a:ln w="9525">
                      <a:noFill/>
                      <a:miter lim="800000"/>
                      <a:headEnd/>
                      <a:tailEnd/>
                    </a:ln>
                  </pic:spPr>
                </pic:pic>
              </a:graphicData>
            </a:graphic>
          </wp:inline>
        </w:drawing>
      </w:r>
    </w:p>
    <w:sectPr w:rsidR="00927C2C" w:rsidRPr="00426FBE" w:rsidSect="006C5A38">
      <w:headerReference w:type="even" r:id="rId14"/>
      <w:headerReference w:type="default" r:id="rId15"/>
      <w:footerReference w:type="even" r:id="rId16"/>
      <w:footerReference w:type="default" r:id="rId17"/>
      <w:headerReference w:type="first" r:id="rId18"/>
      <w:footerReference w:type="first" r:id="rId19"/>
      <w:pgSz w:w="11906" w:h="16838"/>
      <w:pgMar w:top="0" w:right="567"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456" w:rsidRDefault="006B3456" w:rsidP="00426FBE">
      <w:r>
        <w:separator/>
      </w:r>
    </w:p>
  </w:endnote>
  <w:endnote w:type="continuationSeparator" w:id="0">
    <w:p w:rsidR="006B3456" w:rsidRDefault="006B3456" w:rsidP="00426F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743" w:rsidRDefault="0066133B" w:rsidP="006627F0">
    <w:pPr>
      <w:pStyle w:val="a9"/>
      <w:framePr w:wrap="around" w:vAnchor="text" w:hAnchor="margin" w:xAlign="center" w:y="1"/>
      <w:rPr>
        <w:rStyle w:val="a8"/>
      </w:rPr>
    </w:pPr>
    <w:r>
      <w:rPr>
        <w:rStyle w:val="a8"/>
      </w:rPr>
      <w:fldChar w:fldCharType="begin"/>
    </w:r>
    <w:r w:rsidR="00FD64F3">
      <w:rPr>
        <w:rStyle w:val="a8"/>
      </w:rPr>
      <w:instrText xml:space="preserve">PAGE  </w:instrText>
    </w:r>
    <w:r>
      <w:rPr>
        <w:rStyle w:val="a8"/>
      </w:rPr>
      <w:fldChar w:fldCharType="end"/>
    </w:r>
  </w:p>
  <w:p w:rsidR="00E60743" w:rsidRDefault="006B345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07" w:rsidRDefault="00E0150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07" w:rsidRDefault="00E015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456" w:rsidRDefault="006B3456" w:rsidP="00426FBE">
      <w:r>
        <w:separator/>
      </w:r>
    </w:p>
  </w:footnote>
  <w:footnote w:type="continuationSeparator" w:id="0">
    <w:p w:rsidR="006B3456" w:rsidRDefault="006B3456" w:rsidP="00426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743" w:rsidRDefault="0066133B" w:rsidP="00E60743">
    <w:pPr>
      <w:pStyle w:val="a6"/>
      <w:framePr w:wrap="around" w:vAnchor="text" w:hAnchor="margin" w:xAlign="center" w:y="1"/>
      <w:rPr>
        <w:rStyle w:val="a8"/>
      </w:rPr>
    </w:pPr>
    <w:r>
      <w:rPr>
        <w:rStyle w:val="a8"/>
      </w:rPr>
      <w:fldChar w:fldCharType="begin"/>
    </w:r>
    <w:r w:rsidR="00FD64F3">
      <w:rPr>
        <w:rStyle w:val="a8"/>
      </w:rPr>
      <w:instrText xml:space="preserve">PAGE  </w:instrText>
    </w:r>
    <w:r>
      <w:rPr>
        <w:rStyle w:val="a8"/>
      </w:rPr>
      <w:fldChar w:fldCharType="end"/>
    </w:r>
  </w:p>
  <w:p w:rsidR="00E60743" w:rsidRDefault="006B345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07" w:rsidRDefault="00E0150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07" w:rsidRDefault="00E0150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174013"/>
    <w:rsid w:val="00053523"/>
    <w:rsid w:val="00067254"/>
    <w:rsid w:val="00067A81"/>
    <w:rsid w:val="0015146E"/>
    <w:rsid w:val="00174013"/>
    <w:rsid w:val="001B6825"/>
    <w:rsid w:val="001D2B41"/>
    <w:rsid w:val="001F455F"/>
    <w:rsid w:val="00206343"/>
    <w:rsid w:val="00296CEC"/>
    <w:rsid w:val="00303017"/>
    <w:rsid w:val="00397C2A"/>
    <w:rsid w:val="003A22DE"/>
    <w:rsid w:val="003C354A"/>
    <w:rsid w:val="003C65F9"/>
    <w:rsid w:val="004101C7"/>
    <w:rsid w:val="00426FBE"/>
    <w:rsid w:val="004924DA"/>
    <w:rsid w:val="0049353D"/>
    <w:rsid w:val="004D119A"/>
    <w:rsid w:val="005D4138"/>
    <w:rsid w:val="0066133B"/>
    <w:rsid w:val="006671A9"/>
    <w:rsid w:val="00674ABC"/>
    <w:rsid w:val="006B3456"/>
    <w:rsid w:val="006C5A38"/>
    <w:rsid w:val="00722388"/>
    <w:rsid w:val="007405AA"/>
    <w:rsid w:val="007513CB"/>
    <w:rsid w:val="007D65DC"/>
    <w:rsid w:val="0081227E"/>
    <w:rsid w:val="00850C60"/>
    <w:rsid w:val="008572D7"/>
    <w:rsid w:val="008F185D"/>
    <w:rsid w:val="00927C2C"/>
    <w:rsid w:val="009575DA"/>
    <w:rsid w:val="0097277C"/>
    <w:rsid w:val="009977F5"/>
    <w:rsid w:val="00A114BB"/>
    <w:rsid w:val="00A478CA"/>
    <w:rsid w:val="00A80CEB"/>
    <w:rsid w:val="00A9037E"/>
    <w:rsid w:val="00AA5438"/>
    <w:rsid w:val="00B85021"/>
    <w:rsid w:val="00BE3433"/>
    <w:rsid w:val="00CD4100"/>
    <w:rsid w:val="00D50D50"/>
    <w:rsid w:val="00D7398D"/>
    <w:rsid w:val="00D9518C"/>
    <w:rsid w:val="00E01507"/>
    <w:rsid w:val="00E32CCC"/>
    <w:rsid w:val="00E55487"/>
    <w:rsid w:val="00EA404F"/>
    <w:rsid w:val="00EF4291"/>
    <w:rsid w:val="00F71D70"/>
    <w:rsid w:val="00F87F74"/>
    <w:rsid w:val="00FD3C49"/>
    <w:rsid w:val="00FD6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01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F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semiHidden/>
    <w:rsid w:val="00426FBE"/>
    <w:rPr>
      <w:sz w:val="20"/>
      <w:szCs w:val="20"/>
      <w:lang w:val="ru-RU"/>
    </w:rPr>
  </w:style>
  <w:style w:type="character" w:customStyle="1" w:styleId="a4">
    <w:name w:val="Текст сноски Знак"/>
    <w:basedOn w:val="a0"/>
    <w:link w:val="a3"/>
    <w:semiHidden/>
    <w:rsid w:val="00426FBE"/>
    <w:rPr>
      <w:rFonts w:ascii="Times New Roman" w:eastAsia="Times New Roman" w:hAnsi="Times New Roman" w:cs="Times New Roman"/>
      <w:sz w:val="20"/>
      <w:szCs w:val="20"/>
      <w:lang w:eastAsia="ru-RU"/>
    </w:rPr>
  </w:style>
  <w:style w:type="character" w:styleId="a5">
    <w:name w:val="footnote reference"/>
    <w:basedOn w:val="a0"/>
    <w:semiHidden/>
    <w:rsid w:val="00426FBE"/>
    <w:rPr>
      <w:vertAlign w:val="superscript"/>
    </w:rPr>
  </w:style>
  <w:style w:type="paragraph" w:styleId="a6">
    <w:name w:val="header"/>
    <w:basedOn w:val="a"/>
    <w:link w:val="a7"/>
    <w:rsid w:val="00426FBE"/>
    <w:pPr>
      <w:tabs>
        <w:tab w:val="center" w:pos="4677"/>
        <w:tab w:val="right" w:pos="9355"/>
      </w:tabs>
    </w:pPr>
    <w:rPr>
      <w:lang w:val="ru-RU"/>
    </w:rPr>
  </w:style>
  <w:style w:type="character" w:customStyle="1" w:styleId="a7">
    <w:name w:val="Верхний колонтитул Знак"/>
    <w:basedOn w:val="a0"/>
    <w:link w:val="a6"/>
    <w:rsid w:val="00426FBE"/>
    <w:rPr>
      <w:rFonts w:ascii="Times New Roman" w:eastAsia="Times New Roman" w:hAnsi="Times New Roman" w:cs="Times New Roman"/>
      <w:sz w:val="24"/>
      <w:szCs w:val="24"/>
      <w:lang w:eastAsia="ru-RU"/>
    </w:rPr>
  </w:style>
  <w:style w:type="character" w:styleId="a8">
    <w:name w:val="page number"/>
    <w:basedOn w:val="a0"/>
    <w:rsid w:val="00426FBE"/>
  </w:style>
  <w:style w:type="paragraph" w:styleId="a9">
    <w:name w:val="footer"/>
    <w:basedOn w:val="a"/>
    <w:link w:val="aa"/>
    <w:rsid w:val="00426FBE"/>
    <w:pPr>
      <w:tabs>
        <w:tab w:val="center" w:pos="4677"/>
        <w:tab w:val="right" w:pos="9355"/>
      </w:tabs>
    </w:pPr>
    <w:rPr>
      <w:lang w:val="ru-RU"/>
    </w:rPr>
  </w:style>
  <w:style w:type="character" w:customStyle="1" w:styleId="aa">
    <w:name w:val="Нижний колонтитул Знак"/>
    <w:basedOn w:val="a0"/>
    <w:link w:val="a9"/>
    <w:rsid w:val="00426FBE"/>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F185D"/>
    <w:rPr>
      <w:rFonts w:ascii="Tahoma" w:hAnsi="Tahoma" w:cs="Tahoma"/>
      <w:sz w:val="16"/>
      <w:szCs w:val="16"/>
    </w:rPr>
  </w:style>
  <w:style w:type="character" w:customStyle="1" w:styleId="ac">
    <w:name w:val="Текст выноски Знак"/>
    <w:basedOn w:val="a0"/>
    <w:link w:val="ab"/>
    <w:uiPriority w:val="99"/>
    <w:semiHidden/>
    <w:rsid w:val="008F185D"/>
    <w:rPr>
      <w:rFonts w:ascii="Tahoma" w:eastAsia="Times New Roman" w:hAnsi="Tahoma" w:cs="Tahoma"/>
      <w:sz w:val="16"/>
      <w:szCs w:val="16"/>
      <w:lang w:val="en-US" w:eastAsia="ru-RU"/>
    </w:rPr>
  </w:style>
  <w:style w:type="character" w:styleId="ad">
    <w:name w:val="Hyperlink"/>
    <w:basedOn w:val="a0"/>
    <w:uiPriority w:val="99"/>
    <w:semiHidden/>
    <w:unhideWhenUsed/>
    <w:rsid w:val="00674AB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ПП по ООП</cp:lastModifiedBy>
  <cp:revision>3</cp:revision>
  <cp:lastPrinted>2015-05-26T12:37:00Z</cp:lastPrinted>
  <dcterms:created xsi:type="dcterms:W3CDTF">2019-05-30T09:15:00Z</dcterms:created>
  <dcterms:modified xsi:type="dcterms:W3CDTF">2019-05-31T06:45:00Z</dcterms:modified>
</cp:coreProperties>
</file>